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2A9F19" w14:textId="77777777" w:rsidR="004A06FE" w:rsidRPr="00560397" w:rsidRDefault="004A06FE" w:rsidP="004A06FE">
      <w:pPr>
        <w:tabs>
          <w:tab w:val="left" w:pos="930"/>
        </w:tabs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6039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Table 3: PRISMA-P (Preferred Reporting Items for Systematic review and Meta-Analysis Protocols) 2015 checklist: recommended items to address in a systematic review protocol* 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4"/>
        <w:gridCol w:w="535"/>
        <w:gridCol w:w="7686"/>
        <w:gridCol w:w="1074"/>
        <w:gridCol w:w="1038"/>
        <w:gridCol w:w="1385"/>
      </w:tblGrid>
      <w:tr w:rsidR="004A06FE" w:rsidRPr="00EE17D5" w14:paraId="51CCB4DD" w14:textId="77777777" w:rsidTr="00870A2A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826753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66CD2B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7DBC43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5034BBE" w14:textId="77777777" w:rsidR="004A06FE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A7DA917" w14:textId="77777777" w:rsidR="004A06FE" w:rsidRPr="00EE17D5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4A06FE" w14:paraId="36B58DF1" w14:textId="77777777" w:rsidTr="00870A2A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43768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825DBC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6D1B8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C54FAC" w14:textId="77777777" w:rsidR="004A06FE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78E6694" w14:textId="77777777" w:rsidR="004A06FE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022796" w14:textId="77777777" w:rsidR="004A06FE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4A06FE" w:rsidRPr="00FD6E06" w14:paraId="7264F04A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E13385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FD6E06" w14:paraId="6A60831F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6337C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FD6E06" w14:paraId="7723976C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3195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F4F8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BE29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9072D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1FCC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9BC00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P1</w:t>
            </w:r>
          </w:p>
        </w:tc>
      </w:tr>
      <w:tr w:rsidR="004A06FE" w:rsidRPr="00FD6E06" w14:paraId="3C8259FA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50F3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6342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BC7A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4866A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970BF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B2701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4A06FE" w:rsidRPr="00FD6E06" w14:paraId="0BF3C0DD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293D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DF4D9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6F19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BEEFA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FC52D9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033ACD" w14:textId="77777777" w:rsidR="004A06FE" w:rsidRPr="00FD6E06" w:rsidRDefault="00D70EA4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P2</w:t>
            </w:r>
          </w:p>
        </w:tc>
      </w:tr>
      <w:tr w:rsidR="004A06FE" w:rsidRPr="00FD6E06" w14:paraId="5EEB3807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A917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FD6E06" w14:paraId="2668F04D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14E6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A2B9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7666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11A8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B33FA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9CB8C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P1</w:t>
            </w:r>
          </w:p>
        </w:tc>
      </w:tr>
      <w:tr w:rsidR="004A06FE" w:rsidRPr="00FD6E06" w14:paraId="138EC8EA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77D2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EA4B4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7403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47016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0E9A1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399ED2" w14:textId="2BB26B75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P1</w:t>
            </w:r>
            <w:r w:rsidR="00EC5C93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  <w:tr w:rsidR="004A06FE" w:rsidRPr="00FD6E06" w14:paraId="06B485A2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E7EB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F234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9C9A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4A5B4A" w14:textId="77777777" w:rsidR="004A06FE" w:rsidRPr="00FD6E06" w:rsidRDefault="00D70EA4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D329A" w14:textId="77777777" w:rsidR="004A06FE" w:rsidRPr="00FD6E06" w:rsidRDefault="00D70EA4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AAF63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4A06FE" w:rsidRPr="00FD6E06" w14:paraId="3A385FB0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74FA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7252DD" w14:paraId="5B2C64BB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BB37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17FF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865A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618A6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80C4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CBDEBA" w14:textId="2DF189C6" w:rsidR="004A06FE" w:rsidRPr="007252DD" w:rsidRDefault="004A06FE" w:rsidP="00870A2A">
            <w:pPr>
              <w:spacing w:after="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EC5C93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</w:tr>
      <w:tr w:rsidR="004A06FE" w:rsidRPr="00FD6E06" w14:paraId="1C0FF61B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1354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5820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59A72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6E328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527B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21FDB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4A06FE" w:rsidRPr="00FD6E06" w14:paraId="033C6A21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1375C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59E3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2622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DBDC9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AA5AB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66A10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4A06FE" w:rsidRPr="00FD6E06" w14:paraId="4A7D28FB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FC02CA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FD6E06" w14:paraId="737B6945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A05C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C0F3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070B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3218F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F4A3C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CFB24" w14:textId="554BE993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EC5C93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  <w:tr w:rsidR="004A06FE" w:rsidRPr="00FD6E06" w14:paraId="789C85C0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26A0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BB42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B8C9E" w14:textId="77777777" w:rsidR="004A06FE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13E6FA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4F175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02A9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AFD573" w14:textId="01EE85DC" w:rsidR="004A06FE" w:rsidRPr="00FD6E06" w:rsidRDefault="004A06FE" w:rsidP="00D70EA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EC5C93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</w:tr>
      <w:tr w:rsidR="004A06FE" w:rsidRPr="00FD6E06" w14:paraId="25B1E2D8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7C402F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FD6E06" w14:paraId="01AB67DC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845A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4A83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6986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F09CE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BF1CD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C200F3" w14:textId="186A53CB" w:rsidR="004A06FE" w:rsidRPr="00FD6E06" w:rsidRDefault="004A06FE" w:rsidP="00D70EA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EC5C93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4A06FE" w:rsidRPr="00FD6E06" w14:paraId="03198079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C26E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C7C4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887E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72C08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4FB39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A9471B" w14:textId="7A9FAD68" w:rsidR="004A06FE" w:rsidRPr="00FD6E06" w:rsidRDefault="004A06FE" w:rsidP="00D70EA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EC5C93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</w:tr>
      <w:tr w:rsidR="004A06FE" w:rsidRPr="00FD6E06" w14:paraId="0A011CC1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2552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8D58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4037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957A3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7F751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BBC1A8" w14:textId="0D86C8B6" w:rsidR="004A06FE" w:rsidRPr="00FD6E06" w:rsidRDefault="005F4E07" w:rsidP="005F4E0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EC5C93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</w:tr>
      <w:tr w:rsidR="004A06FE" w:rsidRPr="00FD6E06" w14:paraId="3A750E5A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8DFF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A06FE" w:rsidRPr="00FD6E06" w14:paraId="083D5F67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463B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164B4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611A5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3C6A5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C8C40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1434E1" w14:textId="06A4AD3D" w:rsidR="004A06FE" w:rsidRPr="00CC4301" w:rsidRDefault="004A06FE" w:rsidP="005F4E0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CC4301">
              <w:rPr>
                <w:rFonts w:ascii="Times New Roman" w:hAnsi="Times New Roman" w:cs="Times New Roman"/>
              </w:rPr>
              <w:t>7</w:t>
            </w:r>
          </w:p>
        </w:tc>
      </w:tr>
      <w:tr w:rsidR="004A06FE" w:rsidRPr="00FD6E06" w14:paraId="32238D4F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1A6B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5B27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B6B7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56D34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F522B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4195FB" w14:textId="14E607CE" w:rsidR="004A06FE" w:rsidRPr="00FD6E06" w:rsidRDefault="004A06FE" w:rsidP="005F4E0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CC4301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</w:tr>
      <w:tr w:rsidR="004A06FE" w:rsidRPr="00FD6E06" w14:paraId="0150381A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0E259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8313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516B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7587E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EB9AC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9ED4A2" w14:textId="127FD1E9" w:rsidR="004A06FE" w:rsidRPr="00FD6E06" w:rsidRDefault="004A06FE" w:rsidP="005F4E07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CC4301">
              <w:rPr>
                <w:rFonts w:ascii="Times New Roman" w:hAnsi="Times New Roman" w:cs="Times New Roman"/>
                <w:color w:val="000000" w:themeColor="text1"/>
              </w:rPr>
              <w:t>6-7</w:t>
            </w:r>
          </w:p>
        </w:tc>
      </w:tr>
      <w:tr w:rsidR="004A06FE" w:rsidRPr="00FD6E06" w14:paraId="4969216C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84EAA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29EA4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D3EE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32AB5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E3DB6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650478" w14:textId="1FDFE188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E62D7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4A06FE" w:rsidRPr="00FD6E06" w14:paraId="4909BF93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3FE0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6466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8167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B3AC4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E4E4B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27919B" w14:textId="192E4FE6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E62D7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4A06FE" w:rsidRPr="00FD6E06" w14:paraId="5B0E9023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7433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99202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31D1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8F9DF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AC302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C001B7" w14:textId="359FDBC8" w:rsidR="004A06FE" w:rsidRPr="00FD6E06" w:rsidRDefault="004A06FE" w:rsidP="00565A4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E62D70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</w:tr>
      <w:tr w:rsidR="004A06FE" w:rsidRPr="00FD6E06" w14:paraId="50AA6E3F" w14:textId="77777777" w:rsidTr="00870A2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C7391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lastRenderedPageBreak/>
              <w:t>DATA</w:t>
            </w:r>
          </w:p>
        </w:tc>
      </w:tr>
      <w:tr w:rsidR="004A06FE" w:rsidRPr="00FD6E06" w14:paraId="440EEA6A" w14:textId="77777777" w:rsidTr="00870A2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4484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6442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277D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CD73D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E2B49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35B288" w14:textId="4A301CA8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E62D70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</w:tr>
      <w:tr w:rsidR="004A06FE" w:rsidRPr="007252DD" w14:paraId="79A10844" w14:textId="77777777" w:rsidTr="00870A2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3CAA3" w14:textId="77777777" w:rsidR="004A06FE" w:rsidRPr="00FD6E06" w:rsidRDefault="004A06FE" w:rsidP="00870A2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C198C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F8BD3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73DC98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E27CE0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DD660E" w14:textId="77777777" w:rsidR="004A06FE" w:rsidRPr="007252DD" w:rsidRDefault="004A06FE" w:rsidP="00870A2A">
            <w:pPr>
              <w:spacing w:after="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A06FE" w:rsidRPr="007252DD" w14:paraId="2AEE9650" w14:textId="77777777" w:rsidTr="00870A2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70919" w14:textId="77777777" w:rsidR="004A06FE" w:rsidRPr="00FD6E06" w:rsidRDefault="004A06FE" w:rsidP="00870A2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B4C93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91C1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D7DD5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53793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5F3E87" w14:textId="77777777" w:rsidR="004A06FE" w:rsidRPr="007252DD" w:rsidRDefault="004A06FE" w:rsidP="00870A2A">
            <w:pPr>
              <w:spacing w:after="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4A06FE" w:rsidRPr="007252DD" w14:paraId="41926BA3" w14:textId="77777777" w:rsidTr="00870A2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949AA" w14:textId="77777777" w:rsidR="004A06FE" w:rsidRPr="00FD6E06" w:rsidRDefault="004A06FE" w:rsidP="00870A2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BC6F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EDB5A6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E5DB3" w14:textId="185D70E9" w:rsidR="004A06FE" w:rsidRPr="00FD6E06" w:rsidRDefault="00E62D70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3D5EF0" w14:textId="61D8DCA3" w:rsidR="004A06FE" w:rsidRPr="00FD6E06" w:rsidRDefault="00E62D70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6FFEE4" w14:textId="68876AD9" w:rsidR="004A06FE" w:rsidRPr="007252DD" w:rsidRDefault="00E62D70" w:rsidP="00870A2A">
            <w:pPr>
              <w:spacing w:after="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P7-8</w:t>
            </w:r>
          </w:p>
        </w:tc>
      </w:tr>
      <w:tr w:rsidR="004A06FE" w:rsidRPr="007252DD" w14:paraId="168108C2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81AF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F4BE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F8C0D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6C8BDE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E7F85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AEC9D0" w14:textId="50FF7FB7" w:rsidR="004A06FE" w:rsidRPr="007252DD" w:rsidRDefault="004A06FE" w:rsidP="00870A2A">
            <w:pPr>
              <w:spacing w:after="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C7277B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</w:tr>
      <w:tr w:rsidR="004A06FE" w:rsidRPr="007252DD" w14:paraId="4A83D761" w14:textId="77777777" w:rsidTr="00870A2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9A5E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FA927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9033A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D9B8B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F4E44F" w14:textId="77777777" w:rsidR="004A06FE" w:rsidRPr="00FD6E06" w:rsidRDefault="004A06FE" w:rsidP="00870A2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76B80">
              <w:rPr>
                <w:sz w:val="24"/>
                <w:szCs w:val="24"/>
              </w:rPr>
            </w:r>
            <w:r w:rsidR="00B76B8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E7891D" w14:textId="7FF5A328" w:rsidR="004A06FE" w:rsidRPr="007252DD" w:rsidRDefault="004A06FE" w:rsidP="00870A2A">
            <w:pPr>
              <w:spacing w:after="8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</w:t>
            </w:r>
            <w:r w:rsidR="00C7277B">
              <w:rPr>
                <w:rFonts w:ascii="Times New Roman" w:hAnsi="Times New Roman" w:cs="Times New Roman"/>
                <w:color w:val="000000" w:themeColor="text1"/>
              </w:rPr>
              <w:t>8</w:t>
            </w:r>
            <w:bookmarkStart w:id="1" w:name="_GoBack"/>
            <w:bookmarkEnd w:id="1"/>
          </w:p>
        </w:tc>
      </w:tr>
    </w:tbl>
    <w:p w14:paraId="3EEA86C5" w14:textId="77777777" w:rsidR="004A06FE" w:rsidRPr="008F3C06" w:rsidRDefault="004A06FE" w:rsidP="004A06FE">
      <w:pPr>
        <w:pStyle w:val="EndnoteText"/>
        <w:rPr>
          <w:rFonts w:ascii="Times" w:hAnsi="Times" w:cs="Times New Roman"/>
          <w:b/>
          <w:color w:val="000000" w:themeColor="text1"/>
          <w:sz w:val="20"/>
          <w:szCs w:val="20"/>
          <w:vertAlign w:val="superscript"/>
        </w:rPr>
      </w:pPr>
      <w:r w:rsidRPr="008F3C06">
        <w:rPr>
          <w:rFonts w:ascii="Times" w:hAnsi="Times"/>
          <w:b/>
          <w:color w:val="000000" w:themeColor="text1"/>
          <w:sz w:val="20"/>
          <w:szCs w:val="20"/>
        </w:rPr>
        <w:t>*</w:t>
      </w:r>
      <w:r w:rsidRPr="008F3C06">
        <w:rPr>
          <w:rStyle w:val="EndnoteReference"/>
          <w:rFonts w:ascii="Times" w:hAnsi="Times"/>
          <w:b/>
          <w:color w:val="000000" w:themeColor="text1"/>
          <w:sz w:val="20"/>
          <w:szCs w:val="20"/>
        </w:rPr>
        <w:t xml:space="preserve"> </w:t>
      </w:r>
      <w:r w:rsidRPr="008F3C06">
        <w:rPr>
          <w:rFonts w:ascii="Times" w:hAnsi="Times"/>
          <w:b/>
          <w:color w:val="000000" w:themeColor="text1"/>
          <w:sz w:val="20"/>
          <w:szCs w:val="20"/>
        </w:rPr>
        <w:t xml:space="preserve">It is strongly recommended that this checklist be read in conjunction with the PRISMA-P Explanation and Elaboration (cite when available) for important clarification on the items. Amendments to a review protocol should be tracked and dated. The copyright for PRISMA-P (including checklist) is held by the PRISMA-P Group and is distributed under a Creative Commons Attribution Licence 4.0. </w:t>
      </w:r>
    </w:p>
    <w:p w14:paraId="464107F0" w14:textId="77777777" w:rsidR="004A06FE" w:rsidRPr="008F3C06" w:rsidRDefault="004A06FE" w:rsidP="004A06FE">
      <w:pPr>
        <w:pStyle w:val="EndnoteText"/>
        <w:rPr>
          <w:color w:val="000000" w:themeColor="text1"/>
          <w:lang w:val="en-US"/>
        </w:rPr>
      </w:pPr>
    </w:p>
    <w:p w14:paraId="47DA49E5" w14:textId="77777777" w:rsidR="004A06FE" w:rsidRPr="004A06FE" w:rsidRDefault="004A06FE" w:rsidP="004A06FE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3C06">
        <w:rPr>
          <w:i/>
          <w:color w:val="000000" w:themeColor="text1"/>
          <w:sz w:val="20"/>
        </w:rPr>
        <w:t>From: Shamseer L, Moher D, Clarke M, Ghersi D, Liberati A, Petticrew M, Shekelle P, Stewart L, PRISMA-P Group. Preferred reporting items for systematic review and meta-analysis protocols (PRISMA-P) 2015: elaboration and explanation. BMJ. 2015 Jan 2; 349(jan02 1):g764</w:t>
      </w:r>
      <w:r>
        <w:rPr>
          <w:i/>
          <w:color w:val="000000" w:themeColor="text1"/>
          <w:sz w:val="20"/>
        </w:rPr>
        <w:t>7</w:t>
      </w:r>
    </w:p>
    <w:sectPr w:rsidR="004A06FE" w:rsidRPr="004A06FE" w:rsidSect="00C32925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149FA5" w14:textId="77777777" w:rsidR="00B76B80" w:rsidRDefault="00B76B80" w:rsidP="004A06FE">
      <w:pPr>
        <w:spacing w:after="0" w:line="240" w:lineRule="auto"/>
      </w:pPr>
      <w:r>
        <w:separator/>
      </w:r>
    </w:p>
  </w:endnote>
  <w:endnote w:type="continuationSeparator" w:id="0">
    <w:p w14:paraId="0114E0E7" w14:textId="77777777" w:rsidR="00B76B80" w:rsidRDefault="00B76B80" w:rsidP="004A06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124069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27210C" w14:textId="77777777" w:rsidR="0040442B" w:rsidRDefault="005B1DF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292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2B8B39" w14:textId="77777777" w:rsidR="0040442B" w:rsidRDefault="00B76B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F86D1A" w14:textId="77777777" w:rsidR="00B76B80" w:rsidRDefault="00B76B80" w:rsidP="004A06FE">
      <w:pPr>
        <w:spacing w:after="0" w:line="240" w:lineRule="auto"/>
      </w:pPr>
      <w:r>
        <w:separator/>
      </w:r>
    </w:p>
  </w:footnote>
  <w:footnote w:type="continuationSeparator" w:id="0">
    <w:p w14:paraId="3BFC23F3" w14:textId="77777777" w:rsidR="00B76B80" w:rsidRDefault="00B76B80" w:rsidP="004A06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IxMbE0NTWyMDY2szBS0lEKTi0uzszPAykwqgUAUSVqbywAAAA="/>
  </w:docVars>
  <w:rsids>
    <w:rsidRoot w:val="004A06FE"/>
    <w:rsid w:val="0035718D"/>
    <w:rsid w:val="004A06FE"/>
    <w:rsid w:val="00565A4E"/>
    <w:rsid w:val="005B1DF0"/>
    <w:rsid w:val="005F4E07"/>
    <w:rsid w:val="008143EE"/>
    <w:rsid w:val="00B76B80"/>
    <w:rsid w:val="00C32925"/>
    <w:rsid w:val="00C7277B"/>
    <w:rsid w:val="00CC4301"/>
    <w:rsid w:val="00D70EA4"/>
    <w:rsid w:val="00E21D15"/>
    <w:rsid w:val="00E62D70"/>
    <w:rsid w:val="00E941EF"/>
    <w:rsid w:val="00EC5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273BA20"/>
  <w15:chartTrackingRefBased/>
  <w15:docId w15:val="{2BD6B63D-7AA8-4150-87D2-1776BF6CD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A06FE"/>
    <w:pPr>
      <w:spacing w:after="200" w:line="276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A06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06FE"/>
    <w:rPr>
      <w:lang w:val="en-ZA"/>
    </w:rPr>
  </w:style>
  <w:style w:type="paragraph" w:styleId="EndnoteText">
    <w:name w:val="endnote text"/>
    <w:basedOn w:val="Normal"/>
    <w:link w:val="EndnoteTextChar"/>
    <w:uiPriority w:val="99"/>
    <w:unhideWhenUsed/>
    <w:rsid w:val="004A06FE"/>
    <w:pPr>
      <w:spacing w:after="0" w:line="240" w:lineRule="auto"/>
    </w:pPr>
    <w:rPr>
      <w:rFonts w:ascii="Arial" w:eastAsia="Times New Roman" w:hAnsi="Arial" w:cs="Arial"/>
      <w:sz w:val="24"/>
      <w:szCs w:val="24"/>
      <w:lang w:val="en-GB"/>
    </w:rPr>
  </w:style>
  <w:style w:type="character" w:customStyle="1" w:styleId="EndnoteTextChar">
    <w:name w:val="Endnote Text Char"/>
    <w:basedOn w:val="DefaultParagraphFont"/>
    <w:link w:val="EndnoteText"/>
    <w:uiPriority w:val="99"/>
    <w:rsid w:val="004A06FE"/>
    <w:rPr>
      <w:rFonts w:ascii="Arial" w:eastAsia="Times New Roman" w:hAnsi="Arial" w:cs="Arial"/>
      <w:sz w:val="24"/>
      <w:szCs w:val="24"/>
      <w:lang w:val="en-GB"/>
    </w:rPr>
  </w:style>
  <w:style w:type="character" w:styleId="EndnoteReference">
    <w:name w:val="endnote reference"/>
    <w:uiPriority w:val="99"/>
    <w:unhideWhenUsed/>
    <w:rsid w:val="004A06FE"/>
    <w:rPr>
      <w:rFonts w:cs="Times New Roman"/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4A06FE"/>
  </w:style>
  <w:style w:type="paragraph" w:styleId="Header">
    <w:name w:val="header"/>
    <w:basedOn w:val="Normal"/>
    <w:link w:val="HeaderChar"/>
    <w:uiPriority w:val="99"/>
    <w:unhideWhenUsed/>
    <w:rsid w:val="004A06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06FE"/>
    <w:rPr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8F8330-BA9D-4148-8F1C-E89553DD1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881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Gloire Aime Aganze Mushebenge</dc:creator>
  <cp:keywords/>
  <dc:description/>
  <cp:lastModifiedBy>Ghislain Manimani Riziki</cp:lastModifiedBy>
  <cp:revision>10</cp:revision>
  <dcterms:created xsi:type="dcterms:W3CDTF">2020-01-02T13:23:00Z</dcterms:created>
  <dcterms:modified xsi:type="dcterms:W3CDTF">2020-01-29T14:57:00Z</dcterms:modified>
</cp:coreProperties>
</file>